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4DB" w:rsidRDefault="000D04DB" w:rsidP="000D04DB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D04DB" w:rsidRDefault="000D04DB" w:rsidP="000D04DB">
      <w:pPr>
        <w:contextualSpacing/>
        <w:rPr>
          <w:rFonts w:ascii="Times New Roman" w:hAnsi="Times New Roman" w:cs="Times New Roman"/>
          <w:sz w:val="24"/>
        </w:rPr>
      </w:pPr>
    </w:p>
    <w:p w:rsidR="000D04DB" w:rsidRPr="00B7225D" w:rsidRDefault="000D04DB" w:rsidP="000D04DB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Требования к оформлению и защиты доклада:</w:t>
      </w:r>
    </w:p>
    <w:p w:rsidR="000D04DB" w:rsidRDefault="000D04DB" w:rsidP="000D04DB">
      <w:pPr>
        <w:pStyle w:val="a3"/>
        <w:numPr>
          <w:ilvl w:val="0"/>
          <w:numId w:val="1"/>
        </w:numPr>
        <w:ind w:left="1066" w:hanging="357"/>
        <w:rPr>
          <w:rFonts w:ascii="Times New Roman" w:hAnsi="Times New Roman" w:cs="Times New Roman"/>
          <w:sz w:val="24"/>
        </w:rPr>
      </w:pPr>
      <w:r w:rsidRPr="000F3F28">
        <w:rPr>
          <w:rFonts w:ascii="Times New Roman" w:hAnsi="Times New Roman" w:cs="Times New Roman"/>
          <w:sz w:val="24"/>
        </w:rPr>
        <w:t xml:space="preserve">Доклад </w:t>
      </w:r>
      <w:r>
        <w:rPr>
          <w:rFonts w:ascii="Times New Roman" w:hAnsi="Times New Roman" w:cs="Times New Roman"/>
          <w:sz w:val="24"/>
        </w:rPr>
        <w:t xml:space="preserve">не должен превышать объема 3 страниц, печатается на листе А4 с одной стороны, полужирный шрифт - </w:t>
      </w:r>
      <w:r w:rsidRPr="000F3F28">
        <w:rPr>
          <w:rFonts w:ascii="Times New Roman" w:hAnsi="Times New Roman" w:cs="Times New Roman"/>
          <w:sz w:val="24"/>
        </w:rPr>
        <w:t>Times New Roman</w:t>
      </w:r>
      <w:r>
        <w:rPr>
          <w:rFonts w:ascii="Times New Roman" w:hAnsi="Times New Roman" w:cs="Times New Roman"/>
          <w:sz w:val="24"/>
        </w:rPr>
        <w:t>, размер шрифта 14, междустрочный интервал – 1, поля все по 2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оформляется без титульного листа, без рамок и других художественных украшений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пишется по центру и выделяется полужирным, имя автора по правому краю курсивом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Иллюстрации, графики к докладу прилагаются в виде электронной презентации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Стиль доклада – публицистический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Частичный и полный плагиат запрещается, указание на истчник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говорится о возможности … </w:t>
      </w:r>
      <w:r>
        <w:rPr>
          <w:rFonts w:ascii="Times New Roman" w:hAnsi="Times New Roman" w:cs="Times New Roman"/>
          <w:sz w:val="24"/>
        </w:rPr>
        <w:t>)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должен отражать поисковую работу студента и его субъективный опыт в апробировании или исследовании</w:t>
      </w:r>
    </w:p>
    <w:p w:rsidR="000D04DB" w:rsidRPr="00B7225D" w:rsidRDefault="000D04DB" w:rsidP="000D04DB">
      <w:pPr>
        <w:ind w:left="709" w:firstLine="0"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Список тем доклада: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Цветовая коррекция в редакторе и причины ее употребления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Зеленый или синий экран – технология замены фона</w:t>
      </w:r>
    </w:p>
    <w:p w:rsidR="000D04DB" w:rsidRPr="00321080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Дублирование объектов в кадре при помощи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</w:p>
    <w:p w:rsidR="000D04DB" w:rsidRPr="00321080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Ускорение и замедление времени в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Игра с титрами и шрифтами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Стабилизация видео в постродакшене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Переходы и логика их использования</w:t>
      </w:r>
    </w:p>
    <w:p w:rsidR="000D04DB" w:rsidRPr="00321080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Быстрые или горячие клавиши в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</w:p>
    <w:p w:rsidR="000D04DB" w:rsidRPr="00321080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Эффекты настройки в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Эффекты размытия и резкости 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Эффекты искажения изображения и звука</w:t>
      </w:r>
    </w:p>
    <w:p w:rsidR="000D04DB" w:rsidRPr="00321080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Создание эффектов в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Эффекты прозрачного наложения, шума и зернистости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Эффекты стилизации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Эффекты стилизации 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Эффект и преобразования</w:t>
      </w:r>
    </w:p>
    <w:p w:rsidR="000D04DB" w:rsidRPr="00321080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Эффект разделения кадра в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Эффекты объемных титров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Моушн-кепче или оживление графики</w:t>
      </w:r>
    </w:p>
    <w:p w:rsidR="000D04DB" w:rsidRDefault="000D04DB" w:rsidP="000D04D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 сделать дождь, снег или фейрверк в кадре</w:t>
      </w:r>
      <w:r w:rsidRPr="00843460">
        <w:rPr>
          <w:rFonts w:ascii="Times New Roman" w:hAnsi="Times New Roman" w:cs="Times New Roman"/>
          <w:sz w:val="24"/>
        </w:rPr>
        <w:t xml:space="preserve"> </w:t>
      </w:r>
    </w:p>
    <w:p w:rsidR="000D04DB" w:rsidRDefault="000D04DB" w:rsidP="000D04DB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Доклад оценивается на 97 баллов и выше при условии 100% авторского текста с успешной демонстрацией использования выбранного эффекта в 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. До 89 баллов получает студент, чей доклад меньше имеет плагиат меньше 50% при условии успешной демонстрацией использования выбранного эффекта в 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. От 89 до 80 баллов получает доклад оформленный не по требованиям с успешной демонстрацией использования выбранного эффекта в 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 или оформленный по требованию и имеющий 100% авторского текста, но без демонстрации использования выбранного эффекта в 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. Ниже 79 баллов получает докладчик, с плагиатом более 50% и не сумевший продемонстрировать успешно использование выбранного эффекта в  </w:t>
      </w:r>
      <w:r w:rsidRPr="00321080">
        <w:rPr>
          <w:rFonts w:ascii="Times New Roman" w:hAnsi="Times New Roman" w:cs="Times New Roman"/>
          <w:sz w:val="24"/>
        </w:rPr>
        <w:t xml:space="preserve">Adobe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>.</w:t>
      </w:r>
    </w:p>
    <w:p w:rsidR="000D04DB" w:rsidRPr="00B7225D" w:rsidRDefault="000D04DB" w:rsidP="000D04DB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lastRenderedPageBreak/>
        <w:t>Требован</w:t>
      </w:r>
      <w:r>
        <w:rPr>
          <w:rFonts w:ascii="Times New Roman" w:hAnsi="Times New Roman" w:cs="Times New Roman"/>
          <w:i/>
          <w:sz w:val="24"/>
        </w:rPr>
        <w:t>ия к оформлению и защиты видео-эссе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0D04DB" w:rsidRDefault="000D04DB" w:rsidP="000D04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Видео-эссе не должно превышать 3 минут</w:t>
      </w:r>
    </w:p>
    <w:p w:rsidR="000D04DB" w:rsidRDefault="000D04DB" w:rsidP="000D04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 ряд может быть заимствован, но обязательно в конце эссе в титрах необходимо указать источники </w:t>
      </w:r>
    </w:p>
    <w:p w:rsidR="000D04DB" w:rsidRDefault="000D04DB" w:rsidP="000D04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Видео-эссе озвучивается закадровым текстом по теме с использованием фоновой музыки</w:t>
      </w:r>
    </w:p>
    <w:p w:rsidR="000D04DB" w:rsidRDefault="000D04DB" w:rsidP="000D04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Закадровый текст видео-эссе должен быть на 100% авторским</w:t>
      </w:r>
    </w:p>
    <w:p w:rsidR="000D04DB" w:rsidRDefault="000D04DB" w:rsidP="000D04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Видео-эссе должно полностью раскрыть тему и иметь не менее 2 примеров </w:t>
      </w:r>
    </w:p>
    <w:p w:rsidR="000D04DB" w:rsidRDefault="000D04DB" w:rsidP="000D04DB">
      <w:pPr>
        <w:pStyle w:val="a3"/>
        <w:ind w:left="1069" w:firstLine="0"/>
        <w:rPr>
          <w:rFonts w:ascii="Times New Roman" w:hAnsi="Times New Roman" w:cs="Times New Roman"/>
          <w:i/>
          <w:sz w:val="24"/>
        </w:rPr>
      </w:pPr>
    </w:p>
    <w:p w:rsidR="000D04DB" w:rsidRPr="00B7225D" w:rsidRDefault="000D04DB" w:rsidP="000D04DB">
      <w:pPr>
        <w:ind w:left="709" w:firstLine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Список тем для видео-эссе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Восприятие истории через зрительные образы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Переходы от одного кадра к другому в художественных фильмах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Творческий стиль режиссера ….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Творческий стиль оператора …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Звук и музыка, создающие миры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Кино-адаптации как особое искусства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Сюжетные клише и их преодоление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Диалоги в кино и правило восьмерки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Золотое сечение и правило третей в кадре</w:t>
      </w:r>
    </w:p>
    <w:p w:rsidR="000D04DB" w:rsidRDefault="000D04DB" w:rsidP="000D04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Документальное кино как капсула времени</w:t>
      </w:r>
    </w:p>
    <w:p w:rsidR="000D04DB" w:rsidRPr="00EE42B9" w:rsidRDefault="000D04DB" w:rsidP="000D04DB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Эссе оценивается на 97 и выше баллов при условии исполнения всех требований, указанных выше. До 89 баллов получает группа чье эссе не выполняет технические требования, но раскрывает тему. От 89-80 – работа с использованием частичного плагиата. Ниже 79 баллов получает видео-эссе не соответствующее выше указанным требованиям и не раскрывающее тему. </w:t>
      </w: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B4"/>
    <w:rsid w:val="000D04DB"/>
    <w:rsid w:val="00310F04"/>
    <w:rsid w:val="00A4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39E0F-3F11-4C32-9975-455D9DC82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2018-06-05T17:15:00Z</dcterms:created>
  <dcterms:modified xsi:type="dcterms:W3CDTF">2018-06-05T17:15:00Z</dcterms:modified>
</cp:coreProperties>
</file>